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Visi: </w:t>
      </w:r>
    </w:p>
    <w:p>
      <w:pPr>
        <w:pStyle w:val="style0"/>
        <w:rPr/>
      </w:pPr>
      <w:r>
        <w:rPr>
          <w:lang w:val="en-US"/>
        </w:rPr>
        <w:t>Terwujudnya tamatan yang beriman, unggul, berbudaya dan berwawasan lingkungan.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Misi:</w:t>
      </w:r>
    </w:p>
    <w:p>
      <w:pPr>
        <w:pStyle w:val="style0"/>
        <w:rPr/>
      </w:pPr>
      <w:r>
        <w:rPr>
          <w:lang w:val="en-US"/>
        </w:rPr>
        <w:t>1. Melaksanakan proses pembelajaran dan bimbingan sesuai dengan Standar Nasional Pendidikan (SNP).</w:t>
      </w:r>
    </w:p>
    <w:p>
      <w:pPr>
        <w:pStyle w:val="style0"/>
        <w:rPr/>
      </w:pPr>
      <w:r>
        <w:rPr>
          <w:lang w:val="en-US"/>
        </w:rPr>
        <w:t>2. Memberikan pendidikan dan pelatihan ketrampilan/kompetensi sesuai dengan tuntutan dunia usaha/industry (DU/DI).</w:t>
      </w:r>
    </w:p>
    <w:p>
      <w:pPr>
        <w:pStyle w:val="style0"/>
        <w:rPr/>
      </w:pPr>
      <w:r>
        <w:rPr>
          <w:lang w:val="en-US"/>
        </w:rPr>
        <w:t>3. Menumbuhkembangkan semangat wirausaha mandiri dan mampu bersaing di dunia Usaha/Industri (DU/DI).</w:t>
      </w:r>
    </w:p>
    <w:p>
      <w:pPr>
        <w:pStyle w:val="style0"/>
        <w:rPr/>
      </w:pPr>
      <w:r>
        <w:rPr>
          <w:lang w:val="en-US"/>
        </w:rPr>
        <w:t>4. Menumbuhkembangkan penghayatan terhadap ajaran agama yang dianut dan juga budaya bangsa sehingga menjadi sumber kearifan dalam berpikir, berkata dan bertindak.</w:t>
      </w:r>
    </w:p>
    <w:p>
      <w:pPr>
        <w:pStyle w:val="style0"/>
        <w:rPr/>
      </w:pPr>
      <w:r>
        <w:rPr>
          <w:lang w:val="en-US"/>
        </w:rPr>
        <w:t>5. Membangun budaya sekolah yang peduli terhadap usaha pelestarian lingkungan dan budaya yang berkelanjutan berlandaskan Tri Hita Karana.</w:t>
      </w:r>
    </w:p>
    <w:p>
      <w:pPr>
        <w:pStyle w:val="style0"/>
        <w:rPr/>
      </w:pPr>
      <w:r>
        <w:rPr>
          <w:lang w:val="en-US"/>
        </w:rPr>
        <w:t xml:space="preserve">6. Mengembangkan kedisiplinan yang dinamis dan partisipatif untuk mewujudkan kondisi lingkungan sekolah bersih, sehat, aman, dan lestari  (Bersari). </w:t>
      </w:r>
    </w:p>
    <w:p>
      <w:pPr>
        <w:pStyle w:val="style0"/>
        <w:rPr/>
      </w:pPr>
      <w:r>
        <w:rPr>
          <w:lang w:val="en-US"/>
        </w:rPr>
        <w:t>7. Mengelola lingkungan dan sampah menjadi sumber ekonomi kreatif.</w:t>
      </w:r>
    </w:p>
    <w:p>
      <w:pPr>
        <w:pStyle w:val="style0"/>
        <w:rPr/>
      </w:pPr>
      <w:r>
        <w:rPr>
          <w:lang w:val="en-US"/>
        </w:rPr>
        <w:t>8. Menerapkan manajemen pengelolaan sekolah berlandaskan Sistem Manajemen terbuka.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122</Words>
  <Characters>883</Characters>
  <Application>WPS Office</Application>
  <Paragraphs>12</Paragraphs>
  <CharactersWithSpaces>997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2023-01-08T04:19:46Z</dcterms:created>
  <dc:creator>MI 6X</dc:creator>
  <lastModifiedBy>MI 6X</lastModifiedBy>
  <dcterms:modified xsi:type="dcterms:W3CDTF">2023-01-08T04:19:46Z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e1e3d80f8cd94943b31fd4a8b56467ef</vt:lpwstr>
  </property>
</Properties>
</file>